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E2AB" w14:textId="77777777" w:rsidR="0052327E" w:rsidRPr="00017C5B" w:rsidRDefault="0052327E">
      <w:pPr>
        <w:rPr>
          <w:sz w:val="18"/>
          <w:highlight w:val="yellow"/>
        </w:rPr>
      </w:pPr>
    </w:p>
    <w:p w14:paraId="531BC244" w14:textId="77777777" w:rsidR="005127BC" w:rsidRPr="00017C5B" w:rsidRDefault="005127BC">
      <w:pPr>
        <w:rPr>
          <w:color w:val="002060"/>
          <w:highlight w:val="yellow"/>
        </w:rPr>
      </w:pPr>
    </w:p>
    <w:p w14:paraId="6AF88630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B40D752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191569A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FB44EC7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33EF34B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1087DA2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DC86D38" w14:textId="4166148E" w:rsidR="00EA5377" w:rsidRP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2"/>
          <w:szCs w:val="22"/>
        </w:rPr>
      </w:pP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The </w:t>
      </w:r>
      <w:r w:rsidR="00BE0E39">
        <w:rPr>
          <w:rFonts w:asciiTheme="minorHAnsi" w:hAnsiTheme="minorHAnsi" w:cstheme="minorHAnsi"/>
          <w:color w:val="002060"/>
          <w:sz w:val="22"/>
          <w:szCs w:val="22"/>
        </w:rPr>
        <w:t>DUNDONALD BLUEBELL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 Board</w:t>
      </w:r>
      <w:r w:rsidR="00B213EC">
        <w:rPr>
          <w:rFonts w:asciiTheme="minorHAnsi" w:hAnsiTheme="minorHAnsi" w:cstheme="minorHAnsi"/>
          <w:color w:val="002060"/>
          <w:sz w:val="22"/>
          <w:szCs w:val="22"/>
        </w:rPr>
        <w:t>/Committee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 and </w:t>
      </w:r>
      <w:r w:rsidR="00BE0E39">
        <w:rPr>
          <w:rFonts w:asciiTheme="minorHAnsi" w:hAnsiTheme="minorHAnsi" w:cstheme="minorHAnsi"/>
          <w:color w:val="002060"/>
          <w:sz w:val="22"/>
          <w:szCs w:val="22"/>
        </w:rPr>
        <w:t>Chairman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 are publicly accountable for Equality and will receive regular updates on the </w:t>
      </w:r>
      <w:r w:rsidR="00BE0E39">
        <w:rPr>
          <w:rFonts w:asciiTheme="minorHAnsi" w:hAnsiTheme="minorHAnsi" w:cstheme="minorHAnsi"/>
          <w:color w:val="002060"/>
          <w:sz w:val="22"/>
          <w:szCs w:val="22"/>
        </w:rPr>
        <w:t>DUNDONALD BLUEBELL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 activities and the implementation of the Equality Policy from a member of staff</w:t>
      </w:r>
      <w:r w:rsidR="00B213EC">
        <w:rPr>
          <w:rFonts w:asciiTheme="minorHAnsi" w:hAnsiTheme="minorHAnsi" w:cstheme="minorHAnsi"/>
          <w:color w:val="002060"/>
          <w:sz w:val="22"/>
          <w:szCs w:val="22"/>
        </w:rPr>
        <w:t>/</w:t>
      </w:r>
      <w:r w:rsidR="008C54DF">
        <w:rPr>
          <w:rFonts w:asciiTheme="minorHAnsi" w:hAnsiTheme="minorHAnsi" w:cstheme="minorHAnsi"/>
          <w:color w:val="002060"/>
          <w:sz w:val="22"/>
          <w:szCs w:val="22"/>
        </w:rPr>
        <w:t>board</w:t>
      </w:r>
      <w:r w:rsidR="00B213EC">
        <w:rPr>
          <w:rFonts w:asciiTheme="minorHAnsi" w:hAnsiTheme="minorHAnsi" w:cstheme="minorHAnsi"/>
          <w:color w:val="002060"/>
          <w:sz w:val="22"/>
          <w:szCs w:val="22"/>
        </w:rPr>
        <w:t xml:space="preserve"> member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.  It is 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the role of the Board and </w:t>
      </w:r>
      <w:r w:rsidR="00BE0E39">
        <w:rPr>
          <w:rFonts w:asciiTheme="minorHAnsi" w:hAnsiTheme="minorHAnsi" w:cstheme="minorHAnsi"/>
          <w:color w:val="002060"/>
          <w:sz w:val="22"/>
          <w:szCs w:val="22"/>
        </w:rPr>
        <w:t>Chairman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to </w:t>
      </w:r>
      <w:r w:rsidR="008C54DF">
        <w:rPr>
          <w:rFonts w:asciiTheme="minorHAnsi" w:hAnsiTheme="minorHAnsi" w:cstheme="minorHAnsi"/>
          <w:color w:val="002060"/>
          <w:sz w:val="22"/>
          <w:szCs w:val="22"/>
        </w:rPr>
        <w:t>address</w:t>
      </w:r>
      <w:r w:rsidRPr="00EA5377">
        <w:rPr>
          <w:rFonts w:asciiTheme="minorHAnsi" w:hAnsiTheme="minorHAnsi" w:cstheme="minorHAnsi"/>
          <w:color w:val="002060"/>
          <w:sz w:val="22"/>
          <w:szCs w:val="22"/>
        </w:rPr>
        <w:t xml:space="preserve"> any actual or potential breaches of the policy.</w:t>
      </w:r>
    </w:p>
    <w:p w14:paraId="4D12CE1E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57A32DB" w14:textId="77777777" w:rsidR="00EA5377" w:rsidRPr="00FC29F4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BFDF339" w14:textId="77777777" w:rsidR="00EA5377" w:rsidRPr="00FC29F4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8688840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D400871" w14:textId="77777777" w:rsidR="00EA5377" w:rsidRDefault="00EA5377" w:rsidP="00EA5377">
      <w:pPr>
        <w:numPr>
          <w:ilvl w:val="2"/>
          <w:numId w:val="0"/>
        </w:numPr>
        <w:tabs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C90C75D" w14:textId="77777777" w:rsidR="005127BC" w:rsidRPr="0052327E" w:rsidRDefault="005127BC"/>
    <w:sectPr w:rsidR="005127BC" w:rsidRPr="005232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98F5D" w14:textId="77777777" w:rsidR="00BA5401" w:rsidRDefault="00BA5401" w:rsidP="005127BC">
      <w:r>
        <w:separator/>
      </w:r>
    </w:p>
  </w:endnote>
  <w:endnote w:type="continuationSeparator" w:id="0">
    <w:p w14:paraId="4F0438D9" w14:textId="77777777" w:rsidR="00BA5401" w:rsidRDefault="00BA5401" w:rsidP="0051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8641" w14:textId="77777777" w:rsidR="00FA39C9" w:rsidRDefault="00FA39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AA153" w14:textId="77777777" w:rsidR="00FA39C9" w:rsidRDefault="00FA39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7D033" w14:textId="77777777" w:rsidR="00FA39C9" w:rsidRDefault="00FA3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41B1C" w14:textId="77777777" w:rsidR="00BA5401" w:rsidRDefault="00BA5401" w:rsidP="005127BC">
      <w:r>
        <w:separator/>
      </w:r>
    </w:p>
  </w:footnote>
  <w:footnote w:type="continuationSeparator" w:id="0">
    <w:p w14:paraId="0F971C5B" w14:textId="77777777" w:rsidR="00BA5401" w:rsidRDefault="00BA5401" w:rsidP="00512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F1FC" w14:textId="77777777" w:rsidR="00FA39C9" w:rsidRDefault="00FA39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ABC0" w14:textId="3E87A5C1" w:rsidR="005127BC" w:rsidRPr="00B213EC" w:rsidRDefault="00BE0E39">
    <w:pPr>
      <w:pStyle w:val="Header"/>
      <w:rPr>
        <w:b/>
        <w:i/>
        <w:color w:val="002060"/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13EB9657" wp14:editId="5991590B">
          <wp:simplePos x="0" y="0"/>
          <wp:positionH relativeFrom="page">
            <wp:posOffset>5974080</wp:posOffset>
          </wp:positionH>
          <wp:positionV relativeFrom="topMargin">
            <wp:align>bottom</wp:align>
          </wp:positionV>
          <wp:extent cx="1009650" cy="733425"/>
          <wp:effectExtent l="0" t="0" r="0" b="0"/>
          <wp:wrapTopAndBottom/>
          <wp:docPr id="66067836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 rotWithShape="1">
                  <a:blip r:embed="rId1" cstate="print"/>
                  <a:srcRect l="-43486" t="-17910" r="-43486" b="-17910"/>
                  <a:stretch/>
                </pic:blipFill>
                <pic:spPr>
                  <a:xfrm>
                    <a:off x="0" y="0"/>
                    <a:ext cx="1009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54DF">
      <w:rPr>
        <w:b/>
        <w:color w:val="002060"/>
        <w:sz w:val="20"/>
      </w:rPr>
      <w:t xml:space="preserve">Board </w:t>
    </w:r>
    <w:r w:rsidR="00EA5377">
      <w:rPr>
        <w:b/>
        <w:color w:val="002060"/>
        <w:sz w:val="20"/>
      </w:rPr>
      <w:t>Responsibility / Objectives Statement</w:t>
    </w:r>
    <w:r w:rsidR="00EA0D40" w:rsidRPr="00EA0D40">
      <w:rPr>
        <w:b/>
        <w:i/>
        <w:color w:val="002060"/>
        <w:sz w:val="20"/>
      </w:rPr>
      <w:t xml:space="preserve"> – </w:t>
    </w:r>
    <w:r w:rsidR="00C266AB">
      <w:rPr>
        <w:b/>
        <w:i/>
        <w:color w:val="002060"/>
        <w:sz w:val="20"/>
      </w:rPr>
      <w:t>04</w:t>
    </w:r>
    <w:r>
      <w:rPr>
        <w:b/>
        <w:i/>
        <w:color w:val="002060"/>
        <w:sz w:val="20"/>
      </w:rPr>
      <w:t>/10/202</w:t>
    </w:r>
    <w:r w:rsidR="00C266AB">
      <w:rPr>
        <w:b/>
        <w:i/>
        <w:color w:val="002060"/>
        <w:sz w:val="20"/>
      </w:rPr>
      <w:t>6</w:t>
    </w:r>
    <w:r w:rsidR="00EA5377">
      <w:rPr>
        <w:b/>
        <w:i/>
        <w:color w:val="002060"/>
        <w:sz w:val="20"/>
      </w:rPr>
      <w:tab/>
    </w:r>
    <w:r w:rsidR="00B213EC">
      <w:rPr>
        <w:b/>
        <w:i/>
        <w:color w:val="002060"/>
        <w:sz w:val="20"/>
      </w:rPr>
      <w:tab/>
    </w:r>
    <w:r w:rsidR="00B213EC">
      <w:rPr>
        <w:b/>
        <w:i/>
        <w:color w:val="002060"/>
        <w:sz w:val="20"/>
      </w:rPr>
      <w:tab/>
    </w:r>
    <w:r w:rsidR="00B213EC">
      <w:rPr>
        <w:b/>
        <w:i/>
        <w:color w:val="002060"/>
        <w:sz w:val="20"/>
      </w:rPr>
      <w:tab/>
    </w:r>
    <w:r w:rsidR="00EA0D40">
      <w:rPr>
        <w:b/>
        <w:i/>
        <w:color w:val="002060"/>
        <w:sz w:val="20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E4B2" w14:textId="77777777" w:rsidR="00FA39C9" w:rsidRDefault="00FA39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6323E"/>
    <w:multiLevelType w:val="hybridMultilevel"/>
    <w:tmpl w:val="698CB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385B24"/>
    <w:multiLevelType w:val="hybridMultilevel"/>
    <w:tmpl w:val="80EC5C4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870924942">
    <w:abstractNumId w:val="1"/>
  </w:num>
  <w:num w:numId="2" w16cid:durableId="1566991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7BC"/>
    <w:rsid w:val="00017C5B"/>
    <w:rsid w:val="001561CB"/>
    <w:rsid w:val="001E2E76"/>
    <w:rsid w:val="001E649E"/>
    <w:rsid w:val="002C0AD0"/>
    <w:rsid w:val="003344E4"/>
    <w:rsid w:val="00440D7D"/>
    <w:rsid w:val="004B6F7E"/>
    <w:rsid w:val="004C3FA1"/>
    <w:rsid w:val="005127BC"/>
    <w:rsid w:val="0052327E"/>
    <w:rsid w:val="0075237D"/>
    <w:rsid w:val="00752863"/>
    <w:rsid w:val="008C400A"/>
    <w:rsid w:val="008C54DF"/>
    <w:rsid w:val="00903C3C"/>
    <w:rsid w:val="00941BC2"/>
    <w:rsid w:val="00B213EC"/>
    <w:rsid w:val="00B9677E"/>
    <w:rsid w:val="00BA5401"/>
    <w:rsid w:val="00BE0E39"/>
    <w:rsid w:val="00C266AB"/>
    <w:rsid w:val="00CF2EF7"/>
    <w:rsid w:val="00D71AD1"/>
    <w:rsid w:val="00D81888"/>
    <w:rsid w:val="00D850DB"/>
    <w:rsid w:val="00E03B8D"/>
    <w:rsid w:val="00EA0D40"/>
    <w:rsid w:val="00EA5377"/>
    <w:rsid w:val="00FA39C9"/>
    <w:rsid w:val="00F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B69F1"/>
  <w15:chartTrackingRefBased/>
  <w15:docId w15:val="{AF8C9650-0DAB-4BFC-9937-66E374D9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7B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127BC"/>
  </w:style>
  <w:style w:type="paragraph" w:styleId="Footer">
    <w:name w:val="footer"/>
    <w:basedOn w:val="Normal"/>
    <w:link w:val="FooterChar"/>
    <w:uiPriority w:val="99"/>
    <w:unhideWhenUsed/>
    <w:rsid w:val="005127B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127BC"/>
  </w:style>
  <w:style w:type="paragraph" w:styleId="ListParagraph">
    <w:name w:val="List Paragraph"/>
    <w:basedOn w:val="Normal"/>
    <w:uiPriority w:val="34"/>
    <w:qFormat/>
    <w:rsid w:val="005232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232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0539c7-f7b7-4bd2-84ee-af87e05c6b3e" xsi:nil="true"/>
    <lcf76f155ced4ddcb4097134ff3c332f xmlns="6a6f5c01-5b65-4a14-9f5a-18969e9949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D57585E8F0745B9B009CDC7FF7969" ma:contentTypeVersion="18" ma:contentTypeDescription="Create a new document." ma:contentTypeScope="" ma:versionID="1d372995888e362d06439e928184385e">
  <xsd:schema xmlns:xsd="http://www.w3.org/2001/XMLSchema" xmlns:xs="http://www.w3.org/2001/XMLSchema" xmlns:p="http://schemas.microsoft.com/office/2006/metadata/properties" xmlns:ns2="6a6f5c01-5b65-4a14-9f5a-18969e9949dd" xmlns:ns3="d80539c7-f7b7-4bd2-84ee-af87e05c6b3e" targetNamespace="http://schemas.microsoft.com/office/2006/metadata/properties" ma:root="true" ma:fieldsID="d312d3642eb6f9ecb3449535880a8873" ns2:_="" ns3:_="">
    <xsd:import namespace="6a6f5c01-5b65-4a14-9f5a-18969e9949dd"/>
    <xsd:import namespace="d80539c7-f7b7-4bd2-84ee-af87e05c6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f5c01-5b65-4a14-9f5a-18969e994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9dae25-648d-49c2-b49c-9a6eea169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539c7-f7b7-4bd2-84ee-af87e05c6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bff4f2-2d36-4ea5-9799-f9f2b28a67f7}" ma:internalName="TaxCatchAll" ma:showField="CatchAllData" ma:web="d80539c7-f7b7-4bd2-84ee-af87e05c6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19136-06E6-4C49-BF39-250BDE6C32FB}">
  <ds:schemaRefs>
    <ds:schemaRef ds:uri="http://schemas.microsoft.com/office/2006/metadata/properties"/>
    <ds:schemaRef ds:uri="http://schemas.microsoft.com/office/infopath/2007/PartnerControls"/>
    <ds:schemaRef ds:uri="d80539c7-f7b7-4bd2-84ee-af87e05c6b3e"/>
    <ds:schemaRef ds:uri="6a6f5c01-5b65-4a14-9f5a-18969e9949dd"/>
  </ds:schemaRefs>
</ds:datastoreItem>
</file>

<file path=customXml/itemProps2.xml><?xml version="1.0" encoding="utf-8"?>
<ds:datastoreItem xmlns:ds="http://schemas.openxmlformats.org/officeDocument/2006/customXml" ds:itemID="{5CEE7040-6134-4D5E-918B-CD590FB95D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F39D8-F1BC-44FD-973E-3F3DF3CD5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f5c01-5b65-4a14-9f5a-18969e9949dd"/>
    <ds:schemaRef ds:uri="d80539c7-f7b7-4bd2-84ee-af87e05c6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c1476e-3236-4add-9655-bdfbec32e949}" enabled="1" method="Standard" siteId="{64322308-09a9-47a3-8c1c-b82871d605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McArdle</dc:creator>
  <cp:keywords/>
  <dc:description/>
  <cp:lastModifiedBy>Wilson, Gordon</cp:lastModifiedBy>
  <cp:revision>7</cp:revision>
  <dcterms:created xsi:type="dcterms:W3CDTF">2023-02-02T15:01:00Z</dcterms:created>
  <dcterms:modified xsi:type="dcterms:W3CDTF">2026-10-04T19:31:00Z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0x010100368D57585E8F0745B9B009CDC7FF7969</vt:lpwstr>
  </property>
  <property fmtid="{D5CDD505-2E9C-101B-9397-08002B2CF9AE}" pid="3" name="MediaServiceImageTags">
    <vt:lpwstr/>
  </property>
</Properties>
</file>